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21</w:t>
      </w:r>
      <w:r>
        <w:rPr>
          <w:rFonts w:ascii="Times New Roman" w:hAnsi="Times New Roman"/>
          <w:sz w:val="22"/>
          <w:szCs w:val="22"/>
          <w:highlight w:val="white"/>
        </w:rPr>
        <w:t>.11</w:t>
      </w:r>
      <w:r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r.</w:t>
        <w:br/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16</w:t>
      </w:r>
      <w:r>
        <w:rPr>
          <w:rFonts w:ascii="Times New Roman" w:hAnsi="Times New Roman"/>
          <w:b/>
          <w:bCs/>
          <w:sz w:val="22"/>
          <w:szCs w:val="22"/>
        </w:rPr>
        <w:t>/1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/202</w:t>
      </w:r>
      <w:r>
        <w:rPr>
          <w:rFonts w:ascii="Times New Roman" w:hAnsi="Times New Roman"/>
          <w:b/>
          <w:bCs/>
          <w:sz w:val="22"/>
          <w:szCs w:val="22"/>
        </w:rPr>
        <w:t>2</w:t>
      </w:r>
    </w:p>
    <w:p>
      <w:pPr>
        <w:pStyle w:val="Normal"/>
        <w:spacing w:lineRule="auto" w:line="276" w:before="0" w:after="24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Zakup i dostawa do siedziby Zamawiającego sprzętu medycznego jednorazowego użytku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sz w:val="22"/>
          <w:szCs w:val="22"/>
        </w:rPr>
        <w:t xml:space="preserve">ANMAR Spółka z o. o. </w:t>
      </w:r>
      <w:r>
        <w:rPr>
          <w:rFonts w:cs="Times New Roman" w:ascii="Times New Roman" w:hAnsi="Times New Roman"/>
          <w:strike w:val="false"/>
          <w:dstrike w:val="false"/>
          <w:sz w:val="22"/>
          <w:szCs w:val="22"/>
          <w:u w:val="none"/>
        </w:rPr>
        <w:t xml:space="preserve">43-100 Tychy, woj. Śląskie Ul. Strefowa 22,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NIP: PL 6462538085.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270 722,75 zł netto + 8% i 23% VAT, 22 442,32 zł VAT = 293 165,07 zł brutto.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W/w oferta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sfinansowanie przedmiotowego pakietu,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asortymentu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różnice między kwotą szacowaną danego pakietu, a ceną wybranej oferty.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2"/>
          <w:szCs w:val="22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zmówienia do ceny w/w oferty.</w:t>
      </w:r>
    </w:p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572" w:type="dxa"/>
        <w:jc w:val="left"/>
        <w:tblInd w:w="-8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49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Cs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ANMAR Spółka z o. o. </w:t>
            </w:r>
          </w:p>
          <w:p>
            <w:pPr>
              <w:pStyle w:val="Default"/>
              <w:rPr>
                <w:rFonts w:ascii="Times New Roman" w:hAnsi="Times New Roman" w:cs="Times New Roman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  <w:u w:val="none"/>
              </w:rPr>
              <w:t xml:space="preserve">43-100 Tychy, woj. Śląskie </w:t>
            </w:r>
          </w:p>
          <w:p>
            <w:pPr>
              <w:pStyle w:val="Default"/>
              <w:rPr>
                <w:rFonts w:ascii="Times New Roman" w:hAnsi="Times New Roman" w:cs="Times New Roman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  <w:u w:val="none"/>
              </w:rPr>
              <w:t xml:space="preserve">Ul. Strefowa 22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NIP: PL 6462538085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270 722,75 zł netto + 8% i 23% VAT, 22 442,32 zł VAT = 293 165,07 zł brutto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1 dni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ind w:left="0" w:hanging="0"/>
        <w:jc w:val="left"/>
        <w:rPr>
          <w:b/>
          <w:b/>
          <w:bCs/>
          <w:kern w:val="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ARMED Dystrybucja Sprzętu Medycznego Tomasz Podesek </w:t>
      </w:r>
    </w:p>
    <w:p>
      <w:pPr>
        <w:pStyle w:val="Default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Langiewicza 80, 28-100 Busko – Zdrój,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NIP: 655 - 000 – 21 – 19.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587 055,09 zł netto + 8% i 23% % VAT 52 228,73 zł VAT = 639 283,82 zł brutto,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4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tbl>
      <w:tblPr>
        <w:tblW w:w="15572" w:type="dxa"/>
        <w:jc w:val="left"/>
        <w:tblInd w:w="-8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0"/>
        <w:gridCol w:w="3341"/>
        <w:gridCol w:w="4151"/>
        <w:gridCol w:w="3743"/>
        <w:gridCol w:w="3497"/>
      </w:tblGrid>
      <w:tr>
        <w:trPr>
          <w:trHeight w:val="611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Numer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oferty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Firma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nazwa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)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lub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nazwisko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oraz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adres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wykonawcy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spacing w:before="0" w:after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Cena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w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zł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</w:rPr>
              <w:t>Termin dostawy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center"/>
              <w:rPr>
                <w:rFonts w:ascii="Times New Roman" w:hAnsi="Times New Roman" w:eastAsia="Arial" w:cs="Times New Roman"/>
                <w:strike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strike/>
                <w:sz w:val="22"/>
                <w:szCs w:val="22"/>
              </w:rPr>
              <w:t>Termin płatności*</w:t>
            </w:r>
          </w:p>
        </w:tc>
      </w:tr>
      <w:tr>
        <w:trPr>
          <w:trHeight w:val="74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ARMED Dystrybucja Sprzętu Medycznego Tomasz Podesek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Langiewicza 80, 28-100 Busko – Zdrój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NIP: 655 - 000 – 21 – 19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587 055,09 zł netto + 8% i 23% % VAT 52 228,73 zł VAT = 639 283,82 zł brutto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4 dni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cs="Calibri" w:cstheme="minorHAnsi"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lineRule="auto" w:line="360" w:before="0" w:after="200"/>
        <w:ind w:left="5664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Maria Zyguła-Koziara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LibreOffice/6.2.5.2$Windows_x86 LibreOffice_project/1ec314fa52f458adc18c4f025c545a4e8b22c159</Application>
  <Pages>2</Pages>
  <Words>656</Words>
  <Characters>3661</Characters>
  <CharactersWithSpaces>4304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2022-11-18T11:17:06Z</cp:lastPrinted>
  <dcterms:modified xsi:type="dcterms:W3CDTF">2022-11-18T11:17:27Z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